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9409E" w14:textId="632FB11F" w:rsidR="00FC3EE2" w:rsidRPr="00BF5FC2" w:rsidRDefault="00BF5FC2" w:rsidP="00FC3EE2">
      <w:pPr>
        <w:rPr>
          <w:rFonts w:ascii="Arial Black"/>
          <w:b/>
          <w:bCs/>
          <w:color w:val="0070C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AF02C0" wp14:editId="271978A6">
            <wp:simplePos x="0" y="0"/>
            <wp:positionH relativeFrom="margin">
              <wp:align>right</wp:align>
            </wp:positionH>
            <wp:positionV relativeFrom="paragraph">
              <wp:posOffset>163830</wp:posOffset>
            </wp:positionV>
            <wp:extent cx="1998345" cy="1043940"/>
            <wp:effectExtent l="0" t="0" r="1905" b="381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5DBEA" w14:textId="77777777" w:rsidR="00BF5FC2" w:rsidRDefault="00BF5FC2" w:rsidP="00BF5FC2">
      <w:pPr>
        <w:rPr>
          <w:rFonts w:ascii="Arial Black"/>
          <w:b/>
          <w:bCs/>
          <w:color w:val="0070C0"/>
          <w:sz w:val="32"/>
          <w:szCs w:val="32"/>
        </w:rPr>
      </w:pPr>
      <w:r w:rsidRPr="004F2B50">
        <w:rPr>
          <w:rFonts w:ascii="Arial Black"/>
          <w:b/>
          <w:bCs/>
          <w:color w:val="0070C0"/>
          <w:sz w:val="32"/>
          <w:szCs w:val="32"/>
        </w:rPr>
        <w:t>Eton Irrigation Co-operative Ltd</w:t>
      </w:r>
    </w:p>
    <w:p w14:paraId="4C66ACF7" w14:textId="3680FB29" w:rsidR="00FC3EE2" w:rsidRDefault="00FC3EE2" w:rsidP="00FC3EE2">
      <w:r>
        <w:rPr>
          <w:rFonts w:ascii="Arial Black"/>
          <w:b/>
          <w:bCs/>
          <w:color w:val="0070C0"/>
          <w:sz w:val="32"/>
          <w:szCs w:val="32"/>
        </w:rPr>
        <w:t>Notice of Annual General Meeting</w:t>
      </w:r>
      <w:r w:rsidRPr="004F2B50">
        <w:rPr>
          <w:rFonts w:ascii="Arial Black"/>
          <w:b/>
          <w:bCs/>
          <w:color w:val="0070C0"/>
          <w:sz w:val="32"/>
          <w:szCs w:val="32"/>
        </w:rPr>
        <w:t xml:space="preserve"> </w:t>
      </w:r>
    </w:p>
    <w:p w14:paraId="4AE5C9BF" w14:textId="3722B494" w:rsidR="00FC3EE2" w:rsidRDefault="00FC3EE2"/>
    <w:p w14:paraId="7802D7BC" w14:textId="118E74EB" w:rsidR="00FC3EE2" w:rsidRPr="00D309CC" w:rsidRDefault="00FC3EE2">
      <w:pPr>
        <w:rPr>
          <w:rFonts w:ascii="Arial" w:hAnsi="Arial" w:cs="Arial"/>
          <w:sz w:val="24"/>
          <w:szCs w:val="24"/>
        </w:rPr>
      </w:pPr>
      <w:r w:rsidRPr="00D309CC">
        <w:rPr>
          <w:rFonts w:ascii="Arial" w:hAnsi="Arial" w:cs="Arial"/>
          <w:sz w:val="24"/>
          <w:szCs w:val="24"/>
        </w:rPr>
        <w:t>Dear Member</w:t>
      </w:r>
    </w:p>
    <w:p w14:paraId="1818517D" w14:textId="2828762F" w:rsidR="00A63CEF" w:rsidRPr="00D309CC" w:rsidRDefault="00BF5FC2">
      <w:pPr>
        <w:rPr>
          <w:rFonts w:ascii="Arial" w:hAnsi="Arial" w:cs="Arial"/>
          <w:sz w:val="24"/>
          <w:szCs w:val="24"/>
        </w:rPr>
      </w:pPr>
      <w:r w:rsidRPr="00D309CC">
        <w:rPr>
          <w:rFonts w:ascii="Arial" w:hAnsi="Arial" w:cs="Arial"/>
          <w:sz w:val="24"/>
          <w:szCs w:val="24"/>
        </w:rPr>
        <w:t>All members are advised that</w:t>
      </w:r>
      <w:r w:rsidRPr="004359B6">
        <w:rPr>
          <w:rFonts w:ascii="Arial" w:hAnsi="Arial" w:cs="Arial"/>
          <w:sz w:val="24"/>
          <w:szCs w:val="24"/>
        </w:rPr>
        <w:t xml:space="preserve"> </w:t>
      </w:r>
      <w:r w:rsidR="00B92E44">
        <w:rPr>
          <w:rFonts w:ascii="Arial" w:hAnsi="Arial" w:cs="Arial"/>
          <w:sz w:val="24"/>
          <w:szCs w:val="24"/>
        </w:rPr>
        <w:t>the</w:t>
      </w:r>
      <w:r w:rsidR="002A7004" w:rsidRPr="004359B6">
        <w:rPr>
          <w:rFonts w:ascii="Arial" w:hAnsi="Arial" w:cs="Arial"/>
          <w:color w:val="FF0000"/>
          <w:sz w:val="24"/>
          <w:szCs w:val="24"/>
        </w:rPr>
        <w:t xml:space="preserve"> </w:t>
      </w:r>
      <w:r w:rsidR="00FC3EE2" w:rsidRPr="00D309CC">
        <w:rPr>
          <w:rFonts w:ascii="Arial" w:hAnsi="Arial" w:cs="Arial"/>
          <w:sz w:val="24"/>
          <w:szCs w:val="24"/>
        </w:rPr>
        <w:t xml:space="preserve">Annual General Meeting of Eton Irrigation Co-operative Ltd will </w:t>
      </w:r>
      <w:r w:rsidR="00A63CEF" w:rsidRPr="00D309CC">
        <w:rPr>
          <w:rFonts w:ascii="Arial" w:hAnsi="Arial" w:cs="Arial"/>
          <w:sz w:val="24"/>
          <w:szCs w:val="24"/>
        </w:rPr>
        <w:t>take place as follows:</w:t>
      </w:r>
    </w:p>
    <w:p w14:paraId="012CA85B" w14:textId="49D98AC5" w:rsidR="00A63CEF" w:rsidRPr="00D309CC" w:rsidRDefault="00A63CEF">
      <w:pPr>
        <w:rPr>
          <w:rFonts w:ascii="Arial" w:hAnsi="Arial" w:cs="Arial"/>
          <w:sz w:val="28"/>
          <w:szCs w:val="28"/>
        </w:rPr>
      </w:pPr>
      <w:r w:rsidRPr="00D309CC">
        <w:rPr>
          <w:rFonts w:ascii="Arial" w:hAnsi="Arial" w:cs="Arial"/>
          <w:b/>
          <w:bCs/>
          <w:sz w:val="28"/>
          <w:szCs w:val="28"/>
        </w:rPr>
        <w:t>Time:</w:t>
      </w:r>
      <w:r w:rsidRPr="00D309CC">
        <w:rPr>
          <w:rFonts w:ascii="Arial" w:hAnsi="Arial" w:cs="Arial"/>
          <w:b/>
          <w:bCs/>
          <w:sz w:val="28"/>
          <w:szCs w:val="28"/>
        </w:rPr>
        <w:tab/>
      </w:r>
      <w:r w:rsidRPr="00D309CC">
        <w:rPr>
          <w:rFonts w:ascii="Arial" w:hAnsi="Arial" w:cs="Arial"/>
          <w:sz w:val="28"/>
          <w:szCs w:val="28"/>
        </w:rPr>
        <w:tab/>
      </w:r>
      <w:r w:rsidR="0082557E">
        <w:rPr>
          <w:rFonts w:ascii="Arial" w:hAnsi="Arial" w:cs="Arial"/>
          <w:sz w:val="28"/>
          <w:szCs w:val="28"/>
        </w:rPr>
        <w:t>7.30pm</w:t>
      </w:r>
    </w:p>
    <w:p w14:paraId="4B527564" w14:textId="290459AD" w:rsidR="00A63CEF" w:rsidRPr="00D309CC" w:rsidRDefault="00A63CEF">
      <w:pPr>
        <w:rPr>
          <w:rFonts w:ascii="Arial" w:hAnsi="Arial" w:cs="Arial"/>
          <w:sz w:val="28"/>
          <w:szCs w:val="28"/>
        </w:rPr>
      </w:pPr>
      <w:r w:rsidRPr="00D309CC">
        <w:rPr>
          <w:rFonts w:ascii="Arial" w:hAnsi="Arial" w:cs="Arial"/>
          <w:b/>
          <w:bCs/>
          <w:sz w:val="28"/>
          <w:szCs w:val="28"/>
        </w:rPr>
        <w:t>Date:</w:t>
      </w:r>
      <w:r w:rsidRPr="00D309CC">
        <w:rPr>
          <w:rFonts w:ascii="Arial" w:hAnsi="Arial" w:cs="Arial"/>
          <w:b/>
          <w:bCs/>
          <w:sz w:val="28"/>
          <w:szCs w:val="28"/>
        </w:rPr>
        <w:tab/>
      </w:r>
      <w:r w:rsidR="00FC3EE2" w:rsidRPr="00D309CC">
        <w:rPr>
          <w:rFonts w:ascii="Arial" w:hAnsi="Arial" w:cs="Arial"/>
          <w:sz w:val="28"/>
          <w:szCs w:val="28"/>
        </w:rPr>
        <w:t xml:space="preserve"> </w:t>
      </w:r>
      <w:r w:rsidRPr="00D309CC">
        <w:rPr>
          <w:rFonts w:ascii="Arial" w:hAnsi="Arial" w:cs="Arial"/>
          <w:sz w:val="28"/>
          <w:szCs w:val="28"/>
        </w:rPr>
        <w:tab/>
      </w:r>
      <w:r w:rsidR="00D309CC">
        <w:rPr>
          <w:rFonts w:ascii="Arial" w:hAnsi="Arial" w:cs="Arial"/>
          <w:sz w:val="28"/>
          <w:szCs w:val="28"/>
        </w:rPr>
        <w:tab/>
      </w:r>
      <w:r w:rsidR="00FC3EE2" w:rsidRPr="00D309CC">
        <w:rPr>
          <w:rFonts w:ascii="Arial" w:hAnsi="Arial" w:cs="Arial"/>
          <w:sz w:val="28"/>
          <w:szCs w:val="28"/>
        </w:rPr>
        <w:t>2</w:t>
      </w:r>
      <w:r w:rsidR="0008701C">
        <w:rPr>
          <w:rFonts w:ascii="Arial" w:hAnsi="Arial" w:cs="Arial"/>
          <w:sz w:val="28"/>
          <w:szCs w:val="28"/>
        </w:rPr>
        <w:t>0</w:t>
      </w:r>
      <w:r w:rsidR="0008701C" w:rsidRPr="0008701C">
        <w:rPr>
          <w:rFonts w:ascii="Arial" w:hAnsi="Arial" w:cs="Arial"/>
          <w:sz w:val="28"/>
          <w:szCs w:val="28"/>
          <w:vertAlign w:val="superscript"/>
        </w:rPr>
        <w:t>th</w:t>
      </w:r>
      <w:r w:rsidR="0008701C">
        <w:rPr>
          <w:rFonts w:ascii="Arial" w:hAnsi="Arial" w:cs="Arial"/>
          <w:sz w:val="28"/>
          <w:szCs w:val="28"/>
        </w:rPr>
        <w:t xml:space="preserve"> </w:t>
      </w:r>
      <w:r w:rsidR="00FC3EE2" w:rsidRPr="00D309CC">
        <w:rPr>
          <w:rFonts w:ascii="Arial" w:hAnsi="Arial" w:cs="Arial"/>
          <w:sz w:val="28"/>
          <w:szCs w:val="28"/>
        </w:rPr>
        <w:t>of November 202</w:t>
      </w:r>
      <w:r w:rsidR="0008701C">
        <w:rPr>
          <w:rFonts w:ascii="Arial" w:hAnsi="Arial" w:cs="Arial"/>
          <w:sz w:val="28"/>
          <w:szCs w:val="28"/>
        </w:rPr>
        <w:t>4</w:t>
      </w:r>
    </w:p>
    <w:p w14:paraId="1A71BBF1" w14:textId="0D5B6C25" w:rsidR="00FC3EE2" w:rsidRPr="00D309CC" w:rsidRDefault="00A63CEF">
      <w:pPr>
        <w:rPr>
          <w:rFonts w:ascii="Arial" w:hAnsi="Arial" w:cs="Arial"/>
        </w:rPr>
      </w:pPr>
      <w:r w:rsidRPr="00D309CC">
        <w:rPr>
          <w:rFonts w:ascii="Arial" w:hAnsi="Arial" w:cs="Arial"/>
          <w:b/>
          <w:bCs/>
          <w:sz w:val="28"/>
          <w:szCs w:val="28"/>
        </w:rPr>
        <w:t>Place:</w:t>
      </w:r>
      <w:r w:rsidRPr="00D309CC">
        <w:rPr>
          <w:rFonts w:ascii="Arial" w:hAnsi="Arial" w:cs="Arial"/>
          <w:b/>
          <w:bCs/>
          <w:sz w:val="28"/>
          <w:szCs w:val="28"/>
        </w:rPr>
        <w:tab/>
      </w:r>
      <w:r w:rsidRPr="00D309CC">
        <w:rPr>
          <w:rFonts w:ascii="Arial" w:hAnsi="Arial" w:cs="Arial"/>
          <w:sz w:val="28"/>
          <w:szCs w:val="28"/>
        </w:rPr>
        <w:tab/>
      </w:r>
      <w:bookmarkStart w:id="0" w:name="_Hlk117517560"/>
      <w:r w:rsidRPr="00D309CC">
        <w:rPr>
          <w:rFonts w:ascii="Arial" w:hAnsi="Arial" w:cs="Arial"/>
          <w:sz w:val="28"/>
          <w:szCs w:val="28"/>
        </w:rPr>
        <w:t>Eton Fire Shed, 18 Barrier St, Eton, Qld</w:t>
      </w:r>
      <w:bookmarkEnd w:id="0"/>
    </w:p>
    <w:p w14:paraId="29976946" w14:textId="4B33A797" w:rsidR="000D2A71" w:rsidRDefault="002A7004">
      <w:pPr>
        <w:rPr>
          <w:rFonts w:ascii="Arial" w:hAnsi="Arial" w:cs="Arial"/>
          <w:sz w:val="24"/>
          <w:szCs w:val="24"/>
        </w:rPr>
      </w:pPr>
      <w:r w:rsidRPr="00D309CC">
        <w:rPr>
          <w:rFonts w:ascii="Arial" w:hAnsi="Arial" w:cs="Arial"/>
          <w:sz w:val="24"/>
          <w:szCs w:val="24"/>
        </w:rPr>
        <w:t>T</w:t>
      </w:r>
      <w:r w:rsidR="000D2A71" w:rsidRPr="00D309CC">
        <w:rPr>
          <w:rFonts w:ascii="Arial" w:hAnsi="Arial" w:cs="Arial"/>
          <w:sz w:val="24"/>
          <w:szCs w:val="24"/>
        </w:rPr>
        <w:t xml:space="preserve">he Annual Report can be downloaded from the EICL </w:t>
      </w:r>
      <w:bookmarkStart w:id="1" w:name="_Hlk117589016"/>
      <w:r w:rsidR="000D2A71" w:rsidRPr="00D309CC">
        <w:rPr>
          <w:rFonts w:ascii="Arial" w:hAnsi="Arial" w:cs="Arial"/>
          <w:sz w:val="24"/>
          <w:szCs w:val="24"/>
        </w:rPr>
        <w:t>website</w:t>
      </w:r>
      <w:r w:rsidR="0095640F">
        <w:rPr>
          <w:rFonts w:ascii="Arial" w:hAnsi="Arial" w:cs="Arial"/>
          <w:sz w:val="24"/>
          <w:szCs w:val="24"/>
        </w:rPr>
        <w:t xml:space="preserve"> </w:t>
      </w:r>
      <w:r w:rsidR="000D2A71" w:rsidRPr="00D309CC">
        <w:rPr>
          <w:rFonts w:ascii="Arial" w:hAnsi="Arial" w:cs="Arial"/>
          <w:sz w:val="24"/>
          <w:szCs w:val="24"/>
        </w:rPr>
        <w:t xml:space="preserve">at </w:t>
      </w:r>
      <w:hyperlink r:id="rId9" w:history="1">
        <w:r w:rsidR="000D2A71" w:rsidRPr="00D309CC">
          <w:rPr>
            <w:rStyle w:val="Hyperlink"/>
            <w:rFonts w:ascii="Arial" w:hAnsi="Arial" w:cs="Arial"/>
            <w:sz w:val="24"/>
            <w:szCs w:val="24"/>
          </w:rPr>
          <w:t>www.etonirrigation.com.au</w:t>
        </w:r>
      </w:hyperlink>
      <w:bookmarkEnd w:id="1"/>
      <w:r w:rsidR="000D2A71" w:rsidRPr="00D309CC">
        <w:rPr>
          <w:rFonts w:ascii="Arial" w:hAnsi="Arial" w:cs="Arial"/>
          <w:sz w:val="24"/>
          <w:szCs w:val="24"/>
        </w:rPr>
        <w:t xml:space="preserve"> or printed copies can be provided on request by contacting the Eton Irrigation office at 11 Flaherty St, Eton or by phone on</w:t>
      </w:r>
      <w:r w:rsidRPr="00D309CC">
        <w:rPr>
          <w:rFonts w:ascii="Arial" w:hAnsi="Arial" w:cs="Arial"/>
          <w:sz w:val="24"/>
          <w:szCs w:val="24"/>
        </w:rPr>
        <w:t xml:space="preserve"> </w:t>
      </w:r>
      <w:r w:rsidR="000D2A71" w:rsidRPr="00D309CC">
        <w:rPr>
          <w:rFonts w:ascii="Arial" w:hAnsi="Arial" w:cs="Arial"/>
          <w:sz w:val="24"/>
          <w:szCs w:val="24"/>
        </w:rPr>
        <w:t>(07) 4977 58</w:t>
      </w:r>
      <w:r w:rsidR="00813DF7">
        <w:rPr>
          <w:rFonts w:ascii="Arial" w:hAnsi="Arial" w:cs="Arial"/>
          <w:sz w:val="24"/>
          <w:szCs w:val="24"/>
        </w:rPr>
        <w:t>5</w:t>
      </w:r>
      <w:r w:rsidR="000D2A71" w:rsidRPr="00D309CC">
        <w:rPr>
          <w:rFonts w:ascii="Arial" w:hAnsi="Arial" w:cs="Arial"/>
          <w:sz w:val="24"/>
          <w:szCs w:val="24"/>
        </w:rPr>
        <w:t>0</w:t>
      </w:r>
      <w:r w:rsidRPr="00D309CC">
        <w:rPr>
          <w:rFonts w:ascii="Arial" w:hAnsi="Arial" w:cs="Arial"/>
          <w:sz w:val="24"/>
          <w:szCs w:val="24"/>
        </w:rPr>
        <w:t>.</w:t>
      </w:r>
    </w:p>
    <w:p w14:paraId="39906B2E" w14:textId="5A5DA211" w:rsidR="003B5E8B" w:rsidRDefault="003B5E8B">
      <w:pPr>
        <w:rPr>
          <w:rFonts w:ascii="Arial" w:hAnsi="Arial" w:cs="Arial"/>
          <w:sz w:val="24"/>
          <w:szCs w:val="24"/>
        </w:rPr>
      </w:pPr>
      <w:r w:rsidRPr="0095640F">
        <w:rPr>
          <w:rFonts w:ascii="Arial" w:hAnsi="Arial" w:cs="Arial"/>
          <w:sz w:val="24"/>
          <w:szCs w:val="24"/>
        </w:rPr>
        <w:t>A copy of the previous AGM Minutes 202</w:t>
      </w:r>
      <w:r w:rsidR="008B4B30">
        <w:rPr>
          <w:rFonts w:ascii="Arial" w:hAnsi="Arial" w:cs="Arial"/>
          <w:sz w:val="24"/>
          <w:szCs w:val="24"/>
        </w:rPr>
        <w:t>3</w:t>
      </w:r>
      <w:r w:rsidRPr="0095640F">
        <w:rPr>
          <w:rFonts w:ascii="Arial" w:hAnsi="Arial" w:cs="Arial"/>
          <w:sz w:val="24"/>
          <w:szCs w:val="24"/>
        </w:rPr>
        <w:t xml:space="preserve">, can also be found on the website at </w:t>
      </w:r>
      <w:hyperlink r:id="rId10" w:history="1">
        <w:r w:rsidRPr="0095640F">
          <w:rPr>
            <w:rStyle w:val="Hyperlink"/>
            <w:rFonts w:ascii="Arial" w:hAnsi="Arial" w:cs="Arial"/>
            <w:sz w:val="24"/>
            <w:szCs w:val="24"/>
          </w:rPr>
          <w:t>www.etonirrigation.com.au</w:t>
        </w:r>
      </w:hyperlink>
    </w:p>
    <w:p w14:paraId="2D13E6E1" w14:textId="13536751" w:rsidR="00FC3EE2" w:rsidRPr="00D309CC" w:rsidRDefault="002A7004">
      <w:pPr>
        <w:rPr>
          <w:rFonts w:ascii="Arial" w:hAnsi="Arial" w:cs="Arial"/>
          <w:b/>
          <w:bCs/>
          <w:sz w:val="28"/>
          <w:szCs w:val="28"/>
        </w:rPr>
      </w:pPr>
      <w:r w:rsidRPr="00D309CC">
        <w:rPr>
          <w:rFonts w:ascii="Arial" w:hAnsi="Arial" w:cs="Arial"/>
          <w:b/>
          <w:bCs/>
          <w:sz w:val="28"/>
          <w:szCs w:val="28"/>
        </w:rPr>
        <w:t xml:space="preserve">AGM </w:t>
      </w:r>
      <w:r w:rsidR="002F7B9D" w:rsidRPr="00D309CC">
        <w:rPr>
          <w:rFonts w:ascii="Arial" w:hAnsi="Arial" w:cs="Arial"/>
          <w:b/>
          <w:bCs/>
          <w:sz w:val="28"/>
          <w:szCs w:val="28"/>
        </w:rPr>
        <w:t>Agenda</w:t>
      </w:r>
    </w:p>
    <w:p w14:paraId="4CAAEA5D" w14:textId="5CF89CC1" w:rsidR="002F7B9D" w:rsidRPr="00D309CC" w:rsidRDefault="002F7B9D" w:rsidP="002F7B9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309CC">
        <w:rPr>
          <w:rFonts w:ascii="Arial" w:hAnsi="Arial" w:cs="Arial"/>
          <w:sz w:val="28"/>
          <w:szCs w:val="28"/>
        </w:rPr>
        <w:t>Welcome</w:t>
      </w:r>
    </w:p>
    <w:p w14:paraId="48A275B3" w14:textId="2192E2E4" w:rsidR="002F7B9D" w:rsidRPr="00D309CC" w:rsidRDefault="002F7B9D" w:rsidP="002F7B9D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D309CC">
        <w:rPr>
          <w:rFonts w:ascii="Arial" w:hAnsi="Arial" w:cs="Arial"/>
          <w:sz w:val="28"/>
          <w:szCs w:val="28"/>
        </w:rPr>
        <w:t>Introduction</w:t>
      </w:r>
    </w:p>
    <w:p w14:paraId="1B1707E4" w14:textId="50C97E1B" w:rsidR="002F7B9D" w:rsidRPr="00D309CC" w:rsidRDefault="002F7B9D" w:rsidP="002F7B9D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D309CC">
        <w:rPr>
          <w:rFonts w:ascii="Arial" w:hAnsi="Arial" w:cs="Arial"/>
          <w:sz w:val="28"/>
          <w:szCs w:val="28"/>
        </w:rPr>
        <w:t>Apologies</w:t>
      </w:r>
    </w:p>
    <w:p w14:paraId="5CF7B2B0" w14:textId="75B9AF60" w:rsidR="002F7B9D" w:rsidRPr="00D309CC" w:rsidRDefault="002F7B9D" w:rsidP="002F7B9D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D309CC">
        <w:rPr>
          <w:rFonts w:ascii="Arial" w:hAnsi="Arial" w:cs="Arial"/>
          <w:sz w:val="28"/>
          <w:szCs w:val="28"/>
        </w:rPr>
        <w:t>Quorum</w:t>
      </w:r>
    </w:p>
    <w:p w14:paraId="6F89F554" w14:textId="7B996EDD" w:rsidR="002F7B9D" w:rsidRPr="00D309CC" w:rsidRDefault="002F7B9D" w:rsidP="002F7B9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309CC">
        <w:rPr>
          <w:rFonts w:ascii="Arial" w:hAnsi="Arial" w:cs="Arial"/>
          <w:sz w:val="28"/>
          <w:szCs w:val="28"/>
        </w:rPr>
        <w:t>Reports</w:t>
      </w:r>
    </w:p>
    <w:p w14:paraId="3859EAAC" w14:textId="4D7875F6" w:rsidR="002F069B" w:rsidRDefault="002F069B" w:rsidP="002F7B9D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Endorsement of previous AGM Minutes 202</w:t>
      </w:r>
      <w:r w:rsidR="0008701C">
        <w:rPr>
          <w:rFonts w:ascii="Arial" w:hAnsi="Arial" w:cs="Arial"/>
          <w:sz w:val="28"/>
          <w:szCs w:val="28"/>
        </w:rPr>
        <w:t>3</w:t>
      </w:r>
    </w:p>
    <w:p w14:paraId="483F1EFA" w14:textId="0A24944C" w:rsidR="002F7B9D" w:rsidRPr="00D309CC" w:rsidRDefault="002F7B9D" w:rsidP="002F7B9D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D309CC">
        <w:rPr>
          <w:rFonts w:ascii="Arial" w:hAnsi="Arial" w:cs="Arial"/>
          <w:sz w:val="28"/>
          <w:szCs w:val="28"/>
        </w:rPr>
        <w:t>Chair’s Report</w:t>
      </w:r>
    </w:p>
    <w:p w14:paraId="177DD584" w14:textId="27FCAEFC" w:rsidR="002F7B9D" w:rsidRPr="00D309CC" w:rsidRDefault="002F7B9D" w:rsidP="002F7B9D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D309CC">
        <w:rPr>
          <w:rFonts w:ascii="Arial" w:hAnsi="Arial" w:cs="Arial"/>
          <w:sz w:val="28"/>
          <w:szCs w:val="28"/>
        </w:rPr>
        <w:t>GM’s Report</w:t>
      </w:r>
    </w:p>
    <w:p w14:paraId="23D1AED3" w14:textId="399637E6" w:rsidR="002F7B9D" w:rsidRDefault="002F7B9D" w:rsidP="002F7B9D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D309CC">
        <w:rPr>
          <w:rFonts w:ascii="Arial" w:hAnsi="Arial" w:cs="Arial"/>
          <w:sz w:val="28"/>
          <w:szCs w:val="28"/>
        </w:rPr>
        <w:t>Financial Report</w:t>
      </w:r>
    </w:p>
    <w:p w14:paraId="54D7ED08" w14:textId="2C2DD6CD" w:rsidR="00C46026" w:rsidRDefault="00C46026" w:rsidP="00C46026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Cashflow Position</w:t>
      </w:r>
    </w:p>
    <w:p w14:paraId="1EC56A94" w14:textId="0A6F0D0C" w:rsidR="00C46026" w:rsidRPr="00C46026" w:rsidRDefault="00C46026" w:rsidP="00C46026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C46026">
        <w:rPr>
          <w:rFonts w:ascii="Arial" w:hAnsi="Arial" w:cs="Arial"/>
          <w:sz w:val="28"/>
          <w:szCs w:val="28"/>
        </w:rPr>
        <w:t>Budget Key Items and Intro</w:t>
      </w:r>
      <w:r>
        <w:rPr>
          <w:rFonts w:ascii="Arial" w:hAnsi="Arial" w:cs="Arial"/>
          <w:sz w:val="28"/>
          <w:szCs w:val="28"/>
        </w:rPr>
        <w:t xml:space="preserve"> </w:t>
      </w:r>
      <w:r w:rsidRPr="00C46026">
        <w:rPr>
          <w:rFonts w:ascii="Arial" w:hAnsi="Arial" w:cs="Arial"/>
          <w:sz w:val="28"/>
          <w:szCs w:val="28"/>
        </w:rPr>
        <w:t>to the Pricing Planning going forward</w:t>
      </w:r>
    </w:p>
    <w:p w14:paraId="52EB3A1C" w14:textId="4518CC38" w:rsidR="002F7B9D" w:rsidRDefault="002F7B9D" w:rsidP="002F7B9D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D309CC">
        <w:rPr>
          <w:rFonts w:ascii="Arial" w:hAnsi="Arial" w:cs="Arial"/>
          <w:sz w:val="28"/>
          <w:szCs w:val="28"/>
        </w:rPr>
        <w:t>Auditor’s Report</w:t>
      </w:r>
    </w:p>
    <w:p w14:paraId="3E09B5B1" w14:textId="27EE695A" w:rsidR="00B868B3" w:rsidRPr="00D309CC" w:rsidRDefault="00B868B3" w:rsidP="002F7B9D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Report on Small Users</w:t>
      </w:r>
    </w:p>
    <w:p w14:paraId="04DF46A0" w14:textId="7DCC4299" w:rsidR="002F7B9D" w:rsidRPr="00D309CC" w:rsidRDefault="00CE009F" w:rsidP="002F7B9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309CC">
        <w:rPr>
          <w:rFonts w:ascii="Arial" w:hAnsi="Arial" w:cs="Arial"/>
          <w:sz w:val="28"/>
          <w:szCs w:val="28"/>
        </w:rPr>
        <w:t>Resolutions</w:t>
      </w:r>
    </w:p>
    <w:p w14:paraId="04A524F9" w14:textId="4500B67F" w:rsidR="002F7B9D" w:rsidRPr="00D309CC" w:rsidRDefault="002F7B9D" w:rsidP="002F7B9D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D309CC">
        <w:rPr>
          <w:rFonts w:ascii="Arial" w:hAnsi="Arial" w:cs="Arial"/>
          <w:sz w:val="28"/>
          <w:szCs w:val="28"/>
        </w:rPr>
        <w:t xml:space="preserve">Appointment of </w:t>
      </w:r>
      <w:r w:rsidR="009E75D6">
        <w:rPr>
          <w:rFonts w:ascii="Arial" w:hAnsi="Arial" w:cs="Arial"/>
          <w:sz w:val="28"/>
          <w:szCs w:val="28"/>
        </w:rPr>
        <w:t>A</w:t>
      </w:r>
      <w:r w:rsidRPr="00D309CC">
        <w:rPr>
          <w:rFonts w:ascii="Arial" w:hAnsi="Arial" w:cs="Arial"/>
          <w:sz w:val="28"/>
          <w:szCs w:val="28"/>
        </w:rPr>
        <w:t>uditor</w:t>
      </w:r>
    </w:p>
    <w:p w14:paraId="00D54BDE" w14:textId="78E29C06" w:rsidR="002F7B9D" w:rsidRPr="00D309CC" w:rsidRDefault="00CE009F" w:rsidP="002F7B9D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D309CC">
        <w:rPr>
          <w:rFonts w:ascii="Arial" w:hAnsi="Arial" w:cs="Arial"/>
          <w:sz w:val="28"/>
          <w:szCs w:val="28"/>
        </w:rPr>
        <w:t>Approval of Director Remuneration</w:t>
      </w:r>
    </w:p>
    <w:p w14:paraId="60E7320D" w14:textId="341B7145" w:rsidR="000D2A71" w:rsidRPr="00D309CC" w:rsidRDefault="002A7004" w:rsidP="000D2A7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309CC">
        <w:rPr>
          <w:rFonts w:ascii="Arial" w:hAnsi="Arial" w:cs="Arial"/>
          <w:sz w:val="28"/>
          <w:szCs w:val="28"/>
        </w:rPr>
        <w:t xml:space="preserve">Results of </w:t>
      </w:r>
      <w:r w:rsidR="000D2A71" w:rsidRPr="00D309CC">
        <w:rPr>
          <w:rFonts w:ascii="Arial" w:hAnsi="Arial" w:cs="Arial"/>
          <w:sz w:val="28"/>
          <w:szCs w:val="28"/>
        </w:rPr>
        <w:t>Director Election</w:t>
      </w:r>
    </w:p>
    <w:p w14:paraId="2888802D" w14:textId="39AD7E7C" w:rsidR="000D2A71" w:rsidRDefault="000D2A71" w:rsidP="000D2A7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309CC">
        <w:rPr>
          <w:rFonts w:ascii="Arial" w:hAnsi="Arial" w:cs="Arial"/>
          <w:sz w:val="28"/>
          <w:szCs w:val="28"/>
        </w:rPr>
        <w:t>Any other business</w:t>
      </w:r>
    </w:p>
    <w:p w14:paraId="4FDA297F" w14:textId="7329DCE4" w:rsidR="0082557E" w:rsidRDefault="0082557E" w:rsidP="0082557E">
      <w:pPr>
        <w:rPr>
          <w:rFonts w:ascii="Arial" w:hAnsi="Arial" w:cs="Arial"/>
          <w:sz w:val="28"/>
          <w:szCs w:val="28"/>
          <w:highlight w:val="yellow"/>
        </w:rPr>
      </w:pPr>
      <w:r w:rsidRPr="0095640F">
        <w:rPr>
          <w:rFonts w:ascii="Arial" w:hAnsi="Arial" w:cs="Arial"/>
          <w:sz w:val="24"/>
          <w:szCs w:val="24"/>
        </w:rPr>
        <w:t>If you cannot attend the AGM and would like to participate in the voting process, you may nominate your proxy to another member who will</w:t>
      </w:r>
      <w:r w:rsidR="002F069B" w:rsidRPr="0095640F">
        <w:rPr>
          <w:rFonts w:ascii="Arial" w:hAnsi="Arial" w:cs="Arial"/>
          <w:sz w:val="24"/>
          <w:szCs w:val="24"/>
        </w:rPr>
        <w:t xml:space="preserve"> be</w:t>
      </w:r>
      <w:r w:rsidRPr="0095640F">
        <w:rPr>
          <w:rFonts w:ascii="Arial" w:hAnsi="Arial" w:cs="Arial"/>
          <w:sz w:val="24"/>
          <w:szCs w:val="24"/>
        </w:rPr>
        <w:t xml:space="preserve"> attending.  A Proxy Form is attached for your completion and must be returned to Eton Irrigation Office, 11 Flaherty St Eton b</w:t>
      </w:r>
      <w:r w:rsidR="00B868B3">
        <w:rPr>
          <w:rFonts w:ascii="Arial" w:hAnsi="Arial" w:cs="Arial"/>
          <w:sz w:val="24"/>
          <w:szCs w:val="24"/>
        </w:rPr>
        <w:t>y</w:t>
      </w:r>
      <w:r w:rsidRPr="0095640F">
        <w:rPr>
          <w:rFonts w:ascii="Arial" w:hAnsi="Arial" w:cs="Arial"/>
          <w:sz w:val="24"/>
          <w:szCs w:val="24"/>
        </w:rPr>
        <w:t xml:space="preserve"> Monday </w:t>
      </w:r>
      <w:r w:rsidR="00587C2E">
        <w:rPr>
          <w:rFonts w:ascii="Arial" w:hAnsi="Arial" w:cs="Arial"/>
          <w:sz w:val="24"/>
          <w:szCs w:val="24"/>
        </w:rPr>
        <w:t>18</w:t>
      </w:r>
      <w:r w:rsidR="00B868B3" w:rsidRPr="00B868B3">
        <w:rPr>
          <w:rFonts w:ascii="Arial" w:hAnsi="Arial" w:cs="Arial"/>
          <w:sz w:val="24"/>
          <w:szCs w:val="24"/>
          <w:vertAlign w:val="superscript"/>
        </w:rPr>
        <w:t>th</w:t>
      </w:r>
      <w:r w:rsidR="00B868B3">
        <w:rPr>
          <w:rFonts w:ascii="Arial" w:hAnsi="Arial" w:cs="Arial"/>
          <w:sz w:val="24"/>
          <w:szCs w:val="24"/>
        </w:rPr>
        <w:t xml:space="preserve"> </w:t>
      </w:r>
      <w:r w:rsidRPr="0095640F">
        <w:rPr>
          <w:rFonts w:ascii="Arial" w:hAnsi="Arial" w:cs="Arial"/>
          <w:sz w:val="24"/>
          <w:szCs w:val="24"/>
        </w:rPr>
        <w:t>November 202</w:t>
      </w:r>
      <w:r w:rsidR="0008701C">
        <w:rPr>
          <w:rFonts w:ascii="Arial" w:hAnsi="Arial" w:cs="Arial"/>
          <w:sz w:val="24"/>
          <w:szCs w:val="24"/>
        </w:rPr>
        <w:t>4</w:t>
      </w:r>
      <w:r w:rsidRPr="0095640F">
        <w:rPr>
          <w:rFonts w:ascii="Arial" w:hAnsi="Arial" w:cs="Arial"/>
          <w:sz w:val="24"/>
          <w:szCs w:val="24"/>
        </w:rPr>
        <w:t xml:space="preserve">.  This can be done via Post </w:t>
      </w:r>
      <w:r w:rsidR="004359B6" w:rsidRPr="00B92E44">
        <w:rPr>
          <w:rFonts w:ascii="Arial" w:hAnsi="Arial" w:cs="Arial"/>
          <w:sz w:val="24"/>
          <w:szCs w:val="24"/>
        </w:rPr>
        <w:t>(PO Box 173 Walkerston, QLD 4751)</w:t>
      </w:r>
      <w:r w:rsidR="009B5C7D">
        <w:rPr>
          <w:rFonts w:ascii="Arial" w:hAnsi="Arial" w:cs="Arial"/>
          <w:sz w:val="24"/>
          <w:szCs w:val="24"/>
        </w:rPr>
        <w:t xml:space="preserve"> a reply paid envelope has been enclosed for your convenience</w:t>
      </w:r>
      <w:r w:rsidR="004359B6">
        <w:rPr>
          <w:rFonts w:ascii="Arial" w:hAnsi="Arial" w:cs="Arial"/>
          <w:sz w:val="24"/>
          <w:szCs w:val="24"/>
        </w:rPr>
        <w:t xml:space="preserve"> </w:t>
      </w:r>
      <w:r w:rsidRPr="0095640F">
        <w:rPr>
          <w:rFonts w:ascii="Arial" w:hAnsi="Arial" w:cs="Arial"/>
          <w:sz w:val="24"/>
          <w:szCs w:val="24"/>
        </w:rPr>
        <w:t xml:space="preserve">or email to </w:t>
      </w:r>
      <w:hyperlink r:id="rId11" w:history="1">
        <w:r w:rsidRPr="0095640F">
          <w:rPr>
            <w:rStyle w:val="Hyperlink"/>
            <w:rFonts w:ascii="Arial" w:hAnsi="Arial" w:cs="Arial"/>
            <w:sz w:val="24"/>
            <w:szCs w:val="24"/>
          </w:rPr>
          <w:t>accounts@etonirrigation.com.au</w:t>
        </w:r>
      </w:hyperlink>
      <w:r w:rsidRPr="0095640F">
        <w:rPr>
          <w:rFonts w:ascii="Arial" w:hAnsi="Arial" w:cs="Arial"/>
          <w:sz w:val="28"/>
          <w:szCs w:val="28"/>
        </w:rPr>
        <w:t>.</w:t>
      </w:r>
    </w:p>
    <w:p w14:paraId="0743C370" w14:textId="2A5EDEE7" w:rsidR="00932335" w:rsidRPr="0095640F" w:rsidRDefault="00932335" w:rsidP="0082557E">
      <w:pPr>
        <w:rPr>
          <w:rFonts w:ascii="Arial" w:hAnsi="Arial" w:cs="Arial"/>
          <w:sz w:val="24"/>
          <w:szCs w:val="24"/>
        </w:rPr>
      </w:pPr>
      <w:r w:rsidRPr="0095640F">
        <w:rPr>
          <w:rFonts w:ascii="Arial" w:hAnsi="Arial" w:cs="Arial"/>
          <w:sz w:val="24"/>
          <w:szCs w:val="24"/>
        </w:rPr>
        <w:lastRenderedPageBreak/>
        <w:t xml:space="preserve">There was only one nomination for Member Director, and this was from the current Member Director, </w:t>
      </w:r>
      <w:r w:rsidR="0095087E">
        <w:rPr>
          <w:rFonts w:ascii="Arial" w:hAnsi="Arial" w:cs="Arial"/>
          <w:sz w:val="24"/>
          <w:szCs w:val="24"/>
        </w:rPr>
        <w:t>Andrew Vassallo</w:t>
      </w:r>
      <w:r w:rsidRPr="0095640F">
        <w:rPr>
          <w:rFonts w:ascii="Arial" w:hAnsi="Arial" w:cs="Arial"/>
          <w:sz w:val="24"/>
          <w:szCs w:val="24"/>
        </w:rPr>
        <w:t>.  This means that he will be re-appointed unopposed to the position of Member Director, so there will be no need for</w:t>
      </w:r>
      <w:r w:rsidR="00B868B3">
        <w:rPr>
          <w:rFonts w:ascii="Arial" w:hAnsi="Arial" w:cs="Arial"/>
          <w:sz w:val="24"/>
          <w:szCs w:val="24"/>
        </w:rPr>
        <w:t xml:space="preserve"> a</w:t>
      </w:r>
      <w:r w:rsidRPr="0095640F">
        <w:rPr>
          <w:rFonts w:ascii="Arial" w:hAnsi="Arial" w:cs="Arial"/>
          <w:sz w:val="24"/>
          <w:szCs w:val="24"/>
        </w:rPr>
        <w:t xml:space="preserve"> voting process this year.</w:t>
      </w:r>
    </w:p>
    <w:p w14:paraId="5AC437C4" w14:textId="5BF28CCA" w:rsidR="003B5E8B" w:rsidRPr="0095640F" w:rsidRDefault="003B5E8B" w:rsidP="0082557E">
      <w:pPr>
        <w:rPr>
          <w:rFonts w:ascii="Arial" w:hAnsi="Arial" w:cs="Arial"/>
          <w:sz w:val="24"/>
          <w:szCs w:val="24"/>
        </w:rPr>
      </w:pPr>
      <w:r w:rsidRPr="0095640F">
        <w:rPr>
          <w:rFonts w:ascii="Arial" w:hAnsi="Arial" w:cs="Arial"/>
          <w:sz w:val="24"/>
          <w:szCs w:val="24"/>
        </w:rPr>
        <w:t xml:space="preserve">There are currently 2 independent directors </w:t>
      </w:r>
      <w:r w:rsidR="000D3D2C">
        <w:rPr>
          <w:rFonts w:ascii="Arial" w:hAnsi="Arial" w:cs="Arial"/>
          <w:sz w:val="24"/>
          <w:szCs w:val="24"/>
        </w:rPr>
        <w:t xml:space="preserve">in office, </w:t>
      </w:r>
      <w:r w:rsidRPr="0095640F">
        <w:rPr>
          <w:rFonts w:ascii="Arial" w:hAnsi="Arial" w:cs="Arial"/>
          <w:sz w:val="24"/>
          <w:szCs w:val="24"/>
        </w:rPr>
        <w:t xml:space="preserve">who may hold office, without re-election for three annual general meetings or three years, whichever is the longer.   </w:t>
      </w:r>
      <w:r w:rsidR="00311049">
        <w:rPr>
          <w:rFonts w:ascii="Arial" w:hAnsi="Arial" w:cs="Arial"/>
          <w:sz w:val="24"/>
          <w:szCs w:val="24"/>
        </w:rPr>
        <w:t>The two current independent directors have been confirmed in the last two years and therefore there is no independent director</w:t>
      </w:r>
      <w:r w:rsidR="00587C2E">
        <w:rPr>
          <w:rFonts w:ascii="Arial" w:hAnsi="Arial" w:cs="Arial"/>
          <w:sz w:val="24"/>
          <w:szCs w:val="24"/>
        </w:rPr>
        <w:t xml:space="preserve"> to be appointed this year</w:t>
      </w:r>
      <w:r w:rsidRPr="0095640F">
        <w:rPr>
          <w:rFonts w:ascii="Arial" w:hAnsi="Arial" w:cs="Arial"/>
          <w:sz w:val="24"/>
          <w:szCs w:val="24"/>
        </w:rPr>
        <w:t>.</w:t>
      </w:r>
    </w:p>
    <w:p w14:paraId="4BFDE777" w14:textId="0B2BC7AF" w:rsidR="0082557E" w:rsidRPr="004764E9" w:rsidRDefault="0082557E" w:rsidP="0082557E">
      <w:pPr>
        <w:rPr>
          <w:rFonts w:ascii="Arial" w:hAnsi="Arial" w:cs="Arial"/>
          <w:sz w:val="24"/>
          <w:szCs w:val="24"/>
        </w:rPr>
      </w:pPr>
      <w:r w:rsidRPr="0095640F">
        <w:rPr>
          <w:rFonts w:ascii="Arial" w:hAnsi="Arial" w:cs="Arial"/>
          <w:sz w:val="24"/>
          <w:szCs w:val="24"/>
        </w:rPr>
        <w:t xml:space="preserve">If you are planning to attend the AGM, could you please email Eton Irrigation, </w:t>
      </w:r>
      <w:hyperlink r:id="rId12" w:history="1">
        <w:r w:rsidRPr="0095640F">
          <w:rPr>
            <w:rStyle w:val="Hyperlink"/>
            <w:rFonts w:ascii="Arial" w:hAnsi="Arial" w:cs="Arial"/>
            <w:sz w:val="24"/>
            <w:szCs w:val="24"/>
          </w:rPr>
          <w:t>accounts@etonirrigation.com.au</w:t>
        </w:r>
      </w:hyperlink>
      <w:r w:rsidRPr="0095640F">
        <w:rPr>
          <w:rFonts w:ascii="Arial" w:hAnsi="Arial" w:cs="Arial"/>
          <w:sz w:val="24"/>
          <w:szCs w:val="24"/>
        </w:rPr>
        <w:t xml:space="preserve"> or ring 49 775 850 to confirm your attendance</w:t>
      </w:r>
      <w:r w:rsidR="00A273FD" w:rsidRPr="0095640F">
        <w:rPr>
          <w:rFonts w:ascii="Arial" w:hAnsi="Arial" w:cs="Arial"/>
          <w:sz w:val="24"/>
          <w:szCs w:val="24"/>
        </w:rPr>
        <w:t xml:space="preserve"> by Tuesday </w:t>
      </w:r>
      <w:r w:rsidR="0095087E">
        <w:rPr>
          <w:rFonts w:ascii="Arial" w:hAnsi="Arial" w:cs="Arial"/>
          <w:sz w:val="24"/>
          <w:szCs w:val="24"/>
        </w:rPr>
        <w:t>19th</w:t>
      </w:r>
      <w:r w:rsidR="00B868B3">
        <w:rPr>
          <w:rFonts w:ascii="Arial" w:hAnsi="Arial" w:cs="Arial"/>
          <w:sz w:val="24"/>
          <w:szCs w:val="24"/>
        </w:rPr>
        <w:t xml:space="preserve"> </w:t>
      </w:r>
      <w:r w:rsidR="00A273FD" w:rsidRPr="0095640F">
        <w:rPr>
          <w:rFonts w:ascii="Arial" w:hAnsi="Arial" w:cs="Arial"/>
          <w:sz w:val="24"/>
          <w:szCs w:val="24"/>
        </w:rPr>
        <w:t>November 202</w:t>
      </w:r>
      <w:r w:rsidR="0095087E">
        <w:rPr>
          <w:rFonts w:ascii="Arial" w:hAnsi="Arial" w:cs="Arial"/>
          <w:sz w:val="24"/>
          <w:szCs w:val="24"/>
        </w:rPr>
        <w:t>4</w:t>
      </w:r>
      <w:r w:rsidRPr="0095640F">
        <w:rPr>
          <w:rFonts w:ascii="Arial" w:hAnsi="Arial" w:cs="Arial"/>
          <w:sz w:val="24"/>
          <w:szCs w:val="24"/>
        </w:rPr>
        <w:t>.</w:t>
      </w:r>
    </w:p>
    <w:p w14:paraId="7EFAD315" w14:textId="77777777" w:rsidR="0082557E" w:rsidRPr="0082557E" w:rsidRDefault="0082557E" w:rsidP="0082557E">
      <w:pPr>
        <w:rPr>
          <w:rFonts w:ascii="Arial" w:hAnsi="Arial" w:cs="Arial"/>
          <w:sz w:val="28"/>
          <w:szCs w:val="28"/>
        </w:rPr>
      </w:pPr>
    </w:p>
    <w:p w14:paraId="10E884F8" w14:textId="77777777" w:rsidR="002A7004" w:rsidRPr="00D309CC" w:rsidRDefault="002A7004" w:rsidP="002A7004">
      <w:pPr>
        <w:rPr>
          <w:rFonts w:ascii="Arial" w:hAnsi="Arial" w:cs="Arial"/>
        </w:rPr>
      </w:pPr>
    </w:p>
    <w:p w14:paraId="4F877A68" w14:textId="7FF8962F" w:rsidR="002A7004" w:rsidRDefault="002A7004" w:rsidP="002A7004">
      <w:pPr>
        <w:rPr>
          <w:rFonts w:ascii="Arial" w:hAnsi="Arial" w:cs="Arial"/>
        </w:rPr>
      </w:pPr>
    </w:p>
    <w:p w14:paraId="36E29572" w14:textId="7733B280" w:rsidR="00AE7659" w:rsidRPr="0095640F" w:rsidRDefault="00AE7659" w:rsidP="002A7004">
      <w:pPr>
        <w:rPr>
          <w:rFonts w:ascii="Arial" w:hAnsi="Arial" w:cs="Arial"/>
        </w:rPr>
      </w:pPr>
      <w:r w:rsidRPr="0095640F">
        <w:rPr>
          <w:rFonts w:ascii="Arial" w:hAnsi="Arial" w:cs="Arial"/>
          <w:noProof/>
        </w:rPr>
        <w:drawing>
          <wp:inline distT="0" distB="0" distL="0" distR="0" wp14:anchorId="1553CEF7" wp14:editId="46B19128">
            <wp:extent cx="1713006" cy="390525"/>
            <wp:effectExtent l="0" t="0" r="1905" b="0"/>
            <wp:docPr id="1" name="Picture 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846" cy="41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4A158" w14:textId="4B5FD08A" w:rsidR="002A7004" w:rsidRPr="0095640F" w:rsidRDefault="002A7004" w:rsidP="002A700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5640F">
        <w:rPr>
          <w:rFonts w:ascii="Arial" w:hAnsi="Arial" w:cs="Arial"/>
          <w:b/>
          <w:bCs/>
          <w:sz w:val="24"/>
          <w:szCs w:val="24"/>
        </w:rPr>
        <w:t>Lee Blackburn</w:t>
      </w:r>
    </w:p>
    <w:p w14:paraId="35D02D8D" w14:textId="084619BC" w:rsidR="002A7004" w:rsidRPr="0095640F" w:rsidRDefault="002A7004" w:rsidP="002A700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5640F">
        <w:rPr>
          <w:rFonts w:ascii="Arial" w:hAnsi="Arial" w:cs="Arial"/>
          <w:b/>
          <w:bCs/>
          <w:sz w:val="24"/>
          <w:szCs w:val="24"/>
        </w:rPr>
        <w:t>Chair EICL</w:t>
      </w:r>
    </w:p>
    <w:p w14:paraId="2ABD7EF5" w14:textId="50DBCEAF" w:rsidR="002A7004" w:rsidRPr="00D309CC" w:rsidRDefault="0084724E" w:rsidP="0082557E">
      <w:pPr>
        <w:spacing w:after="0"/>
        <w:rPr>
          <w:rFonts w:ascii="Arial" w:hAnsi="Arial" w:cs="Arial"/>
        </w:rPr>
      </w:pPr>
      <w:r w:rsidRPr="0084724E">
        <w:rPr>
          <w:rFonts w:ascii="Arial" w:hAnsi="Arial" w:cs="Arial"/>
          <w:b/>
          <w:bCs/>
          <w:sz w:val="24"/>
          <w:szCs w:val="24"/>
        </w:rPr>
        <w:t>1st</w:t>
      </w:r>
      <w:r w:rsidR="0095640F" w:rsidRPr="008472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724E">
        <w:rPr>
          <w:rFonts w:ascii="Arial" w:hAnsi="Arial" w:cs="Arial"/>
          <w:b/>
          <w:bCs/>
          <w:sz w:val="24"/>
          <w:szCs w:val="24"/>
        </w:rPr>
        <w:t>Novem</w:t>
      </w:r>
      <w:r w:rsidR="0082557E" w:rsidRPr="0084724E">
        <w:rPr>
          <w:rFonts w:ascii="Arial" w:hAnsi="Arial" w:cs="Arial"/>
          <w:b/>
          <w:bCs/>
          <w:sz w:val="24"/>
          <w:szCs w:val="24"/>
        </w:rPr>
        <w:t>ber 202</w:t>
      </w:r>
      <w:r w:rsidR="0095087E">
        <w:rPr>
          <w:rFonts w:ascii="Arial" w:hAnsi="Arial" w:cs="Arial"/>
          <w:b/>
          <w:bCs/>
          <w:sz w:val="24"/>
          <w:szCs w:val="24"/>
        </w:rPr>
        <w:t>4</w:t>
      </w:r>
    </w:p>
    <w:sectPr w:rsidR="002A7004" w:rsidRPr="00D309CC" w:rsidSect="00FC3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74DD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CC1815"/>
    <w:multiLevelType w:val="hybridMultilevel"/>
    <w:tmpl w:val="02F0F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D649A"/>
    <w:multiLevelType w:val="hybridMultilevel"/>
    <w:tmpl w:val="5FBC0A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84433">
    <w:abstractNumId w:val="2"/>
  </w:num>
  <w:num w:numId="2" w16cid:durableId="1425108441">
    <w:abstractNumId w:val="0"/>
  </w:num>
  <w:num w:numId="3" w16cid:durableId="166982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E2"/>
    <w:rsid w:val="000075E5"/>
    <w:rsid w:val="0008701C"/>
    <w:rsid w:val="000D2A71"/>
    <w:rsid w:val="000D3D2C"/>
    <w:rsid w:val="000E2620"/>
    <w:rsid w:val="001D4604"/>
    <w:rsid w:val="001E11BE"/>
    <w:rsid w:val="001E2600"/>
    <w:rsid w:val="00264BC5"/>
    <w:rsid w:val="002A7004"/>
    <w:rsid w:val="002C6B44"/>
    <w:rsid w:val="002F069B"/>
    <w:rsid w:val="002F7B9D"/>
    <w:rsid w:val="00311049"/>
    <w:rsid w:val="0031225D"/>
    <w:rsid w:val="003B5E8B"/>
    <w:rsid w:val="004359B6"/>
    <w:rsid w:val="004764E9"/>
    <w:rsid w:val="005571B4"/>
    <w:rsid w:val="00587C2E"/>
    <w:rsid w:val="006E5438"/>
    <w:rsid w:val="006F6BB2"/>
    <w:rsid w:val="00813DF7"/>
    <w:rsid w:val="0082557E"/>
    <w:rsid w:val="0084724E"/>
    <w:rsid w:val="0086141F"/>
    <w:rsid w:val="00873FD9"/>
    <w:rsid w:val="008B4B30"/>
    <w:rsid w:val="00932335"/>
    <w:rsid w:val="0095087E"/>
    <w:rsid w:val="0095640F"/>
    <w:rsid w:val="009B5C7D"/>
    <w:rsid w:val="009E75D6"/>
    <w:rsid w:val="00A273FD"/>
    <w:rsid w:val="00A63CEF"/>
    <w:rsid w:val="00AC06B9"/>
    <w:rsid w:val="00AD73E2"/>
    <w:rsid w:val="00AE7659"/>
    <w:rsid w:val="00B868B3"/>
    <w:rsid w:val="00B92E44"/>
    <w:rsid w:val="00BF5FC2"/>
    <w:rsid w:val="00C46026"/>
    <w:rsid w:val="00C52E18"/>
    <w:rsid w:val="00CE009F"/>
    <w:rsid w:val="00D309CC"/>
    <w:rsid w:val="00D74B5B"/>
    <w:rsid w:val="00D84CAE"/>
    <w:rsid w:val="00DA3143"/>
    <w:rsid w:val="00E229A2"/>
    <w:rsid w:val="00E23198"/>
    <w:rsid w:val="00E2697F"/>
    <w:rsid w:val="00FC3EE2"/>
    <w:rsid w:val="00FD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69C4"/>
  <w15:chartTrackingRefBased/>
  <w15:docId w15:val="{3A35A36A-3699-4256-8DDA-ABCBFB11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B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A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counts@etonirrigation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ounts@etonirrigation.com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tonirrigation.com.a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tonirrigation.com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df4be4-81ca-4901-afac-70d96c449fef" xsi:nil="true"/>
    <lcf76f155ced4ddcb4097134ff3c332f xmlns="aa4c9a68-31fa-4731-9639-79817def11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52BA9D7CF47428994C9A601F833D5" ma:contentTypeVersion="12" ma:contentTypeDescription="Create a new document." ma:contentTypeScope="" ma:versionID="4593213f2c0babfa8291eae809ffdd7a">
  <xsd:schema xmlns:xsd="http://www.w3.org/2001/XMLSchema" xmlns:xs="http://www.w3.org/2001/XMLSchema" xmlns:p="http://schemas.microsoft.com/office/2006/metadata/properties" xmlns:ns2="aa4c9a68-31fa-4731-9639-79817def1109" xmlns:ns3="4adf4be4-81ca-4901-afac-70d96c449fef" targetNamespace="http://schemas.microsoft.com/office/2006/metadata/properties" ma:root="true" ma:fieldsID="cba8f00452003983c1855f191e3de55c" ns2:_="" ns3:_="">
    <xsd:import namespace="aa4c9a68-31fa-4731-9639-79817def1109"/>
    <xsd:import namespace="4adf4be4-81ca-4901-afac-70d96c449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c9a68-31fa-4731-9639-79817def1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33f426-20fa-438a-964e-14371ceae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f4be4-81ca-4901-afac-70d96c449f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945d5b-633d-464e-95b4-c9c09019f613}" ma:internalName="TaxCatchAll" ma:showField="CatchAllData" ma:web="4adf4be4-81ca-4901-afac-70d96c449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0F7E2-8360-4EC8-B068-A351EADFF317}">
  <ds:schemaRefs>
    <ds:schemaRef ds:uri="http://schemas.microsoft.com/office/2006/metadata/properties"/>
    <ds:schemaRef ds:uri="http://schemas.microsoft.com/office/infopath/2007/PartnerControls"/>
    <ds:schemaRef ds:uri="4adf4be4-81ca-4901-afac-70d96c449fef"/>
    <ds:schemaRef ds:uri="aa4c9a68-31fa-4731-9639-79817def1109"/>
  </ds:schemaRefs>
</ds:datastoreItem>
</file>

<file path=customXml/itemProps2.xml><?xml version="1.0" encoding="utf-8"?>
<ds:datastoreItem xmlns:ds="http://schemas.openxmlformats.org/officeDocument/2006/customXml" ds:itemID="{89491F80-0953-487B-A4F0-4BED4DE3C0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F4345-1B4C-443D-ADE0-4BEFA2630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c9a68-31fa-4731-9639-79817def1109"/>
    <ds:schemaRef ds:uri="4adf4be4-81ca-4901-afac-70d96c449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Evans</dc:creator>
  <cp:keywords/>
  <dc:description/>
  <cp:lastModifiedBy>Jan Singleton</cp:lastModifiedBy>
  <cp:revision>4</cp:revision>
  <dcterms:created xsi:type="dcterms:W3CDTF">2024-10-29T00:15:00Z</dcterms:created>
  <dcterms:modified xsi:type="dcterms:W3CDTF">2024-10-29T00:35:00Z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0x01010013652BA9D7CF47428994C9A601F833D5</vt:lpwstr>
  </property>
  <property fmtid="{D5CDD505-2E9C-101B-9397-08002B2CF9AE}" pid="3" name="MediaServiceImageTags">
    <vt:lpwstr/>
  </property>
</Properties>
</file>